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2F4" w:rsidRPr="00DF72F4" w:rsidRDefault="00DF72F4" w:rsidP="00DF72F4">
      <w:pPr>
        <w:spacing w:after="0" w:line="288" w:lineRule="atLeast"/>
        <w:outlineLvl w:val="0"/>
        <w:rPr>
          <w:rFonts w:ascii="Times New Roman" w:eastAsia="Times New Roman" w:hAnsi="Times New Roman" w:cs="Times New Roman"/>
          <w:b/>
          <w:bCs/>
          <w:color w:val="222222"/>
          <w:kern w:val="36"/>
          <w:sz w:val="46"/>
          <w:szCs w:val="46"/>
        </w:rPr>
      </w:pPr>
      <w:r w:rsidRPr="00DF72F4">
        <w:rPr>
          <w:rFonts w:ascii="Times New Roman" w:eastAsia="Times New Roman" w:hAnsi="Times New Roman" w:cs="Times New Roman"/>
          <w:b/>
          <w:bCs/>
          <w:color w:val="222222"/>
          <w:kern w:val="36"/>
          <w:sz w:val="46"/>
          <w:szCs w:val="46"/>
        </w:rPr>
        <w:t xml:space="preserve">Nazi Germany’s Last Super Heavy Tank: The </w:t>
      </w:r>
      <w:proofErr w:type="spellStart"/>
      <w:r w:rsidRPr="00DF72F4">
        <w:rPr>
          <w:rFonts w:ascii="Times New Roman" w:eastAsia="Times New Roman" w:hAnsi="Times New Roman" w:cs="Times New Roman"/>
          <w:b/>
          <w:bCs/>
          <w:color w:val="222222"/>
          <w:kern w:val="36"/>
          <w:sz w:val="46"/>
          <w:szCs w:val="46"/>
        </w:rPr>
        <w:t>Panzerkampfwagen</w:t>
      </w:r>
      <w:proofErr w:type="spellEnd"/>
      <w:r w:rsidRPr="00DF72F4">
        <w:rPr>
          <w:rFonts w:ascii="Times New Roman" w:eastAsia="Times New Roman" w:hAnsi="Times New Roman" w:cs="Times New Roman"/>
          <w:b/>
          <w:bCs/>
          <w:color w:val="222222"/>
          <w:kern w:val="36"/>
          <w:sz w:val="46"/>
          <w:szCs w:val="46"/>
        </w:rPr>
        <w:t xml:space="preserve"> E-100</w:t>
      </w:r>
    </w:p>
    <w:p w:rsidR="00DF72F4" w:rsidRDefault="00DF72F4" w:rsidP="00DF72F4">
      <w:pPr>
        <w:spacing w:after="0" w:line="240" w:lineRule="auto"/>
        <w:rPr>
          <w:rFonts w:ascii="Times New Roman" w:eastAsia="Times New Roman" w:hAnsi="Times New Roman" w:cs="Times New Roman"/>
          <w:sz w:val="24"/>
          <w:szCs w:val="24"/>
        </w:rPr>
      </w:pPr>
      <w:r w:rsidRPr="00DF72F4">
        <w:rPr>
          <w:rFonts w:ascii="Times New Roman" w:eastAsia="Times New Roman" w:hAnsi="Times New Roman" w:cs="Times New Roman"/>
          <w:sz w:val="24"/>
          <w:szCs w:val="24"/>
        </w:rPr>
        <w:t>May 25, 2016 </w:t>
      </w:r>
      <w:proofErr w:type="spellStart"/>
      <w:r w:rsidRPr="00DF72F4">
        <w:rPr>
          <w:rFonts w:ascii="Times New Roman" w:eastAsia="Times New Roman" w:hAnsi="Times New Roman" w:cs="Times New Roman"/>
          <w:sz w:val="24"/>
          <w:szCs w:val="24"/>
        </w:rPr>
        <w:fldChar w:fldCharType="begin"/>
      </w:r>
      <w:r w:rsidRPr="00DF72F4">
        <w:rPr>
          <w:rFonts w:ascii="Times New Roman" w:eastAsia="Times New Roman" w:hAnsi="Times New Roman" w:cs="Times New Roman"/>
          <w:sz w:val="24"/>
          <w:szCs w:val="24"/>
        </w:rPr>
        <w:instrText xml:space="preserve"> HYPERLINK "https://www.warhistoryonline.com/author/joris" </w:instrText>
      </w:r>
      <w:r w:rsidRPr="00DF72F4">
        <w:rPr>
          <w:rFonts w:ascii="Times New Roman" w:eastAsia="Times New Roman" w:hAnsi="Times New Roman" w:cs="Times New Roman"/>
          <w:sz w:val="24"/>
          <w:szCs w:val="24"/>
        </w:rPr>
        <w:fldChar w:fldCharType="separate"/>
      </w:r>
      <w:r w:rsidRPr="00DF72F4">
        <w:rPr>
          <w:rFonts w:ascii="Times New Roman" w:eastAsia="Times New Roman" w:hAnsi="Times New Roman" w:cs="Times New Roman"/>
          <w:color w:val="1C4D71"/>
          <w:sz w:val="24"/>
          <w:szCs w:val="24"/>
          <w:u w:val="single"/>
        </w:rPr>
        <w:t>Joris</w:t>
      </w:r>
      <w:proofErr w:type="spellEnd"/>
      <w:r w:rsidRPr="00DF72F4">
        <w:rPr>
          <w:rFonts w:ascii="Times New Roman" w:eastAsia="Times New Roman" w:hAnsi="Times New Roman" w:cs="Times New Roman"/>
          <w:color w:val="1C4D71"/>
          <w:sz w:val="24"/>
          <w:szCs w:val="24"/>
          <w:u w:val="single"/>
        </w:rPr>
        <w:t xml:space="preserve"> </w:t>
      </w:r>
      <w:proofErr w:type="spellStart"/>
      <w:r w:rsidRPr="00DF72F4">
        <w:rPr>
          <w:rFonts w:ascii="Times New Roman" w:eastAsia="Times New Roman" w:hAnsi="Times New Roman" w:cs="Times New Roman"/>
          <w:color w:val="1C4D71"/>
          <w:sz w:val="24"/>
          <w:szCs w:val="24"/>
          <w:u w:val="single"/>
        </w:rPr>
        <w:t>Nieuwint</w:t>
      </w:r>
      <w:proofErr w:type="spellEnd"/>
      <w:r w:rsidRPr="00DF72F4">
        <w:rPr>
          <w:rFonts w:ascii="Times New Roman" w:eastAsia="Times New Roman" w:hAnsi="Times New Roman" w:cs="Times New Roman"/>
          <w:sz w:val="24"/>
          <w:szCs w:val="24"/>
        </w:rPr>
        <w:fldChar w:fldCharType="end"/>
      </w:r>
    </w:p>
    <w:p w:rsidR="00DF72F4" w:rsidRPr="00DF72F4" w:rsidRDefault="00DF72F4" w:rsidP="00DF72F4">
      <w:pPr>
        <w:spacing w:after="0" w:line="240" w:lineRule="auto"/>
        <w:rPr>
          <w:rFonts w:ascii="Times New Roman" w:eastAsia="Times New Roman" w:hAnsi="Times New Roman" w:cs="Times New Roman"/>
        </w:rPr>
      </w:pPr>
      <w:r w:rsidRPr="00DF72F4">
        <w:rPr>
          <w:rFonts w:ascii="Times New Roman" w:eastAsia="Times New Roman" w:hAnsi="Times New Roman" w:cs="Times New Roman"/>
        </w:rPr>
        <w:t>https://www.warhistoryonline.com/military-vehicle-news/the-panzerkampfwagen-e-100.html</w:t>
      </w:r>
    </w:p>
    <w:p w:rsidR="00DF72F4" w:rsidRPr="00DF72F4" w:rsidRDefault="00DF72F4" w:rsidP="00DF72F4">
      <w:pPr>
        <w:spacing w:after="240" w:line="360" w:lineRule="atLeast"/>
        <w:rPr>
          <w:rFonts w:ascii="Arial" w:eastAsia="Times New Roman" w:hAnsi="Arial" w:cs="Arial"/>
          <w:color w:val="4B4B4B"/>
          <w:sz w:val="24"/>
          <w:szCs w:val="24"/>
        </w:rPr>
      </w:pPr>
      <w:r w:rsidRPr="00DF72F4">
        <w:rPr>
          <w:rFonts w:ascii="Arial" w:eastAsia="Times New Roman" w:hAnsi="Arial" w:cs="Arial"/>
          <w:color w:val="4B4B4B"/>
          <w:sz w:val="24"/>
          <w:szCs w:val="24"/>
        </w:rPr>
        <w:t xml:space="preserve">Nearing the end of WWII, Germany maintained the belief that super tanks could reverse the war’s outcome and help them emerge victorious. The </w:t>
      </w:r>
      <w:proofErr w:type="spellStart"/>
      <w:r w:rsidRPr="00DF72F4">
        <w:rPr>
          <w:rFonts w:ascii="Arial" w:eastAsia="Times New Roman" w:hAnsi="Arial" w:cs="Arial"/>
          <w:color w:val="4B4B4B"/>
          <w:sz w:val="24"/>
          <w:szCs w:val="24"/>
        </w:rPr>
        <w:t>Panzerkampwagen</w:t>
      </w:r>
      <w:proofErr w:type="spellEnd"/>
      <w:r w:rsidRPr="00DF72F4">
        <w:rPr>
          <w:rFonts w:ascii="Arial" w:eastAsia="Times New Roman" w:hAnsi="Arial" w:cs="Arial"/>
          <w:color w:val="4B4B4B"/>
          <w:sz w:val="24"/>
          <w:szCs w:val="24"/>
        </w:rPr>
        <w:t xml:space="preserve"> E-100 was one of the super tank designs.</w:t>
      </w:r>
    </w:p>
    <w:p w:rsidR="00DF72F4" w:rsidRPr="00DF72F4" w:rsidRDefault="00DF72F4" w:rsidP="00DF72F4">
      <w:pPr>
        <w:spacing w:after="240" w:line="360" w:lineRule="atLeast"/>
        <w:rPr>
          <w:rFonts w:ascii="Arial" w:eastAsia="Times New Roman" w:hAnsi="Arial" w:cs="Arial"/>
          <w:color w:val="4B4B4B"/>
          <w:sz w:val="24"/>
          <w:szCs w:val="24"/>
        </w:rPr>
      </w:pPr>
      <w:r w:rsidRPr="00DF72F4">
        <w:rPr>
          <w:rFonts w:ascii="Arial" w:eastAsia="Times New Roman" w:hAnsi="Arial" w:cs="Arial"/>
          <w:color w:val="4B4B4B"/>
          <w:sz w:val="24"/>
          <w:szCs w:val="24"/>
        </w:rPr>
        <w:t>It had the ability to be used as a heavy artillery system platform, a heavy tank destroyer, and even an anti-aircraft vehicle.</w:t>
      </w:r>
    </w:p>
    <w:p w:rsidR="00DF72F4" w:rsidRPr="00DF72F4" w:rsidRDefault="00DF72F4" w:rsidP="00DF72F4">
      <w:pPr>
        <w:spacing w:after="240" w:line="360" w:lineRule="atLeast"/>
        <w:rPr>
          <w:rFonts w:ascii="Arial" w:eastAsia="Times New Roman" w:hAnsi="Arial" w:cs="Arial"/>
          <w:color w:val="4B4B4B"/>
          <w:sz w:val="24"/>
          <w:szCs w:val="24"/>
        </w:rPr>
      </w:pPr>
      <w:r w:rsidRPr="00DF72F4">
        <w:rPr>
          <w:rFonts w:ascii="Arial" w:eastAsia="Times New Roman" w:hAnsi="Arial" w:cs="Arial"/>
          <w:color w:val="4B4B4B"/>
          <w:sz w:val="24"/>
          <w:szCs w:val="24"/>
        </w:rPr>
        <w:t xml:space="preserve">The </w:t>
      </w:r>
      <w:proofErr w:type="spellStart"/>
      <w:r w:rsidRPr="00DF72F4">
        <w:rPr>
          <w:rFonts w:ascii="Arial" w:eastAsia="Times New Roman" w:hAnsi="Arial" w:cs="Arial"/>
          <w:color w:val="4B4B4B"/>
          <w:sz w:val="24"/>
          <w:szCs w:val="24"/>
        </w:rPr>
        <w:t>Waffenamt</w:t>
      </w:r>
      <w:proofErr w:type="spellEnd"/>
      <w:r w:rsidRPr="00DF72F4">
        <w:rPr>
          <w:rFonts w:ascii="Arial" w:eastAsia="Times New Roman" w:hAnsi="Arial" w:cs="Arial"/>
          <w:color w:val="4B4B4B"/>
          <w:sz w:val="24"/>
          <w:szCs w:val="24"/>
        </w:rPr>
        <w:t xml:space="preserve"> ordered the basic design making it a parallel development to the </w:t>
      </w:r>
      <w:proofErr w:type="spellStart"/>
      <w:r w:rsidRPr="00DF72F4">
        <w:rPr>
          <w:rFonts w:ascii="Arial" w:eastAsia="Times New Roman" w:hAnsi="Arial" w:cs="Arial"/>
          <w:color w:val="4B4B4B"/>
          <w:sz w:val="24"/>
          <w:szCs w:val="24"/>
        </w:rPr>
        <w:t>Maus</w:t>
      </w:r>
      <w:proofErr w:type="spellEnd"/>
      <w:r w:rsidRPr="00DF72F4">
        <w:rPr>
          <w:rFonts w:ascii="Arial" w:eastAsia="Times New Roman" w:hAnsi="Arial" w:cs="Arial"/>
          <w:color w:val="4B4B4B"/>
          <w:sz w:val="24"/>
          <w:szCs w:val="24"/>
        </w:rPr>
        <w:t xml:space="preserve"> during June 1943. The </w:t>
      </w:r>
      <w:proofErr w:type="spellStart"/>
      <w:r w:rsidRPr="00DF72F4">
        <w:rPr>
          <w:rFonts w:ascii="Arial" w:eastAsia="Times New Roman" w:hAnsi="Arial" w:cs="Arial"/>
          <w:color w:val="4B4B4B"/>
          <w:sz w:val="24"/>
          <w:szCs w:val="24"/>
        </w:rPr>
        <w:t>Maus</w:t>
      </w:r>
      <w:proofErr w:type="spellEnd"/>
      <w:r w:rsidRPr="00DF72F4">
        <w:rPr>
          <w:rFonts w:ascii="Arial" w:eastAsia="Times New Roman" w:hAnsi="Arial" w:cs="Arial"/>
          <w:color w:val="4B4B4B"/>
          <w:sz w:val="24"/>
          <w:szCs w:val="24"/>
        </w:rPr>
        <w:t xml:space="preserve">, weighing in at 188 tons, never saw military service as only two were built and only one was finished. Plans were for the E-100 to be the heaviest of the </w:t>
      </w:r>
      <w:proofErr w:type="spellStart"/>
      <w:r w:rsidRPr="00DF72F4">
        <w:rPr>
          <w:rFonts w:ascii="Arial" w:eastAsia="Times New Roman" w:hAnsi="Arial" w:cs="Arial"/>
          <w:color w:val="4B4B4B"/>
          <w:sz w:val="24"/>
          <w:szCs w:val="24"/>
        </w:rPr>
        <w:t>Entwicklung</w:t>
      </w:r>
      <w:proofErr w:type="spellEnd"/>
      <w:r w:rsidRPr="00DF72F4">
        <w:rPr>
          <w:rFonts w:ascii="Arial" w:eastAsia="Times New Roman" w:hAnsi="Arial" w:cs="Arial"/>
          <w:color w:val="4B4B4B"/>
          <w:sz w:val="24"/>
          <w:szCs w:val="24"/>
        </w:rPr>
        <w:t xml:space="preserve"> (E) vehicle series.</w:t>
      </w:r>
    </w:p>
    <w:p w:rsidR="00DF72F4" w:rsidRPr="00DF72F4" w:rsidRDefault="00DF72F4" w:rsidP="00DF72F4">
      <w:pPr>
        <w:spacing w:after="240" w:line="360" w:lineRule="atLeast"/>
        <w:rPr>
          <w:rFonts w:ascii="Arial" w:eastAsia="Times New Roman" w:hAnsi="Arial" w:cs="Arial"/>
          <w:color w:val="4B4B4B"/>
          <w:sz w:val="24"/>
          <w:szCs w:val="24"/>
        </w:rPr>
      </w:pPr>
      <w:r w:rsidRPr="00DF72F4">
        <w:rPr>
          <w:rFonts w:ascii="Arial" w:eastAsia="Times New Roman" w:hAnsi="Arial" w:cs="Arial"/>
          <w:color w:val="4B4B4B"/>
          <w:sz w:val="24"/>
          <w:szCs w:val="24"/>
        </w:rPr>
        <w:t xml:space="preserve">The two tanks development had the goal to standardize the components. </w:t>
      </w:r>
      <w:proofErr w:type="spellStart"/>
      <w:r w:rsidRPr="00DF72F4">
        <w:rPr>
          <w:rFonts w:ascii="Arial" w:eastAsia="Times New Roman" w:hAnsi="Arial" w:cs="Arial"/>
          <w:color w:val="4B4B4B"/>
          <w:sz w:val="24"/>
          <w:szCs w:val="24"/>
        </w:rPr>
        <w:t>Adlerwerke</w:t>
      </w:r>
      <w:proofErr w:type="spellEnd"/>
      <w:r w:rsidRPr="00DF72F4">
        <w:rPr>
          <w:rFonts w:ascii="Arial" w:eastAsia="Times New Roman" w:hAnsi="Arial" w:cs="Arial"/>
          <w:color w:val="4B4B4B"/>
          <w:sz w:val="24"/>
          <w:szCs w:val="24"/>
        </w:rPr>
        <w:t xml:space="preserve"> Company from Frankfurt Auf Main submitted a blueprint in March 1944 for their super-heavy tank that they called the E-100.</w:t>
      </w:r>
    </w:p>
    <w:p w:rsidR="00DF72F4" w:rsidRPr="00DF72F4" w:rsidRDefault="00DF72F4" w:rsidP="00DF72F4">
      <w:pPr>
        <w:spacing w:after="240" w:line="360" w:lineRule="atLeast"/>
        <w:rPr>
          <w:rFonts w:ascii="Arial" w:eastAsia="Times New Roman" w:hAnsi="Arial" w:cs="Arial"/>
          <w:color w:val="4B4B4B"/>
          <w:sz w:val="24"/>
          <w:szCs w:val="24"/>
        </w:rPr>
      </w:pPr>
      <w:r w:rsidRPr="00DF72F4">
        <w:rPr>
          <w:rFonts w:ascii="Arial" w:eastAsia="Times New Roman" w:hAnsi="Arial" w:cs="Arial"/>
          <w:color w:val="4B4B4B"/>
          <w:sz w:val="24"/>
          <w:szCs w:val="24"/>
        </w:rPr>
        <w:t>This came after the initial proposal of the tank in April of the previous year.</w:t>
      </w:r>
    </w:p>
    <w:p w:rsidR="00DF72F4" w:rsidRPr="00DF72F4" w:rsidRDefault="00DF72F4" w:rsidP="00DF72F4">
      <w:pPr>
        <w:spacing w:after="0" w:line="240" w:lineRule="auto"/>
        <w:rPr>
          <w:rFonts w:ascii="Arial" w:eastAsia="Times New Roman" w:hAnsi="Arial" w:cs="Arial"/>
          <w:color w:val="4B4B4B"/>
          <w:sz w:val="24"/>
          <w:szCs w:val="24"/>
        </w:rPr>
      </w:pPr>
      <w:r>
        <w:rPr>
          <w:rFonts w:ascii="Arial" w:eastAsia="Times New Roman" w:hAnsi="Arial" w:cs="Arial"/>
          <w:noProof/>
          <w:color w:val="1C4D71"/>
          <w:sz w:val="24"/>
          <w:szCs w:val="24"/>
        </w:rPr>
        <w:drawing>
          <wp:inline distT="0" distB="0" distL="0" distR="0">
            <wp:extent cx="5953125" cy="2733675"/>
            <wp:effectExtent l="0" t="0" r="9525" b="9525"/>
            <wp:docPr id="17" name="Picture 17" descr="E-10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00">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53125" cy="2733675"/>
                    </a:xfrm>
                    <a:prstGeom prst="rect">
                      <a:avLst/>
                    </a:prstGeom>
                    <a:noFill/>
                    <a:ln>
                      <a:noFill/>
                    </a:ln>
                  </pic:spPr>
                </pic:pic>
              </a:graphicData>
            </a:graphic>
          </wp:inline>
        </w:drawing>
      </w:r>
      <w:r w:rsidRPr="00DF72F4">
        <w:rPr>
          <w:rFonts w:ascii="Arial" w:eastAsia="Times New Roman" w:hAnsi="Arial" w:cs="Arial"/>
          <w:color w:val="4B4B4B"/>
          <w:sz w:val="24"/>
          <w:szCs w:val="24"/>
        </w:rPr>
        <w:t>E-100 chassis</w:t>
      </w:r>
    </w:p>
    <w:p w:rsidR="00DF72F4" w:rsidRPr="00DF72F4" w:rsidRDefault="00DF72F4" w:rsidP="00DF72F4">
      <w:pPr>
        <w:spacing w:after="240" w:line="360" w:lineRule="atLeast"/>
        <w:rPr>
          <w:rFonts w:ascii="Arial" w:eastAsia="Times New Roman" w:hAnsi="Arial" w:cs="Arial"/>
          <w:color w:val="4B4B4B"/>
          <w:sz w:val="24"/>
          <w:szCs w:val="24"/>
        </w:rPr>
      </w:pPr>
      <w:r w:rsidRPr="00DF72F4">
        <w:rPr>
          <w:rFonts w:ascii="Arial" w:eastAsia="Times New Roman" w:hAnsi="Arial" w:cs="Arial"/>
          <w:color w:val="4B4B4B"/>
          <w:sz w:val="24"/>
          <w:szCs w:val="24"/>
        </w:rPr>
        <w:lastRenderedPageBreak/>
        <w:t>The blueprints indicated that the tank would have a 75-mm gun and a 149-mm gun. They proposed two different engines for the tank, one being a 700-hp Maybach HL230 with a Tiger II turning mechanism.</w:t>
      </w:r>
    </w:p>
    <w:p w:rsidR="00DF72F4" w:rsidRPr="00DF72F4" w:rsidRDefault="00DF72F4" w:rsidP="00DF72F4">
      <w:pPr>
        <w:spacing w:after="240" w:line="360" w:lineRule="atLeast"/>
        <w:rPr>
          <w:rFonts w:ascii="Arial" w:eastAsia="Times New Roman" w:hAnsi="Arial" w:cs="Arial"/>
          <w:color w:val="4B4B4B"/>
          <w:sz w:val="24"/>
          <w:szCs w:val="24"/>
        </w:rPr>
      </w:pPr>
      <w:r w:rsidRPr="00DF72F4">
        <w:rPr>
          <w:rFonts w:ascii="Arial" w:eastAsia="Times New Roman" w:hAnsi="Arial" w:cs="Arial"/>
          <w:color w:val="4B4B4B"/>
          <w:sz w:val="24"/>
          <w:szCs w:val="24"/>
        </w:rPr>
        <w:t>It had a top speed estimated to be 23 kmh. The other option was a 1200-hp Maybach with an estimated top speed of 40kmh.</w:t>
      </w:r>
    </w:p>
    <w:p w:rsidR="00DF72F4" w:rsidRPr="00DF72F4" w:rsidRDefault="00DF72F4" w:rsidP="00DF72F4">
      <w:pPr>
        <w:spacing w:after="0" w:line="240" w:lineRule="auto"/>
        <w:rPr>
          <w:rFonts w:ascii="Arial" w:eastAsia="Times New Roman" w:hAnsi="Arial" w:cs="Arial"/>
          <w:color w:val="4B4B4B"/>
          <w:sz w:val="24"/>
          <w:szCs w:val="24"/>
        </w:rPr>
      </w:pPr>
      <w:r>
        <w:rPr>
          <w:rFonts w:ascii="Arial" w:eastAsia="Times New Roman" w:hAnsi="Arial" w:cs="Arial"/>
          <w:noProof/>
          <w:color w:val="1C4D71"/>
          <w:sz w:val="24"/>
          <w:szCs w:val="24"/>
        </w:rPr>
        <w:drawing>
          <wp:inline distT="0" distB="0" distL="0" distR="0">
            <wp:extent cx="6096000" cy="4924425"/>
            <wp:effectExtent l="0" t="0" r="0" b="9525"/>
            <wp:docPr id="16" name="Picture 16" descr="Allied soldiers inspecting the hull of the E-100 at the factory.">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lied soldiers inspecting the hull of the E-100 at the factory.">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4924425"/>
                    </a:xfrm>
                    <a:prstGeom prst="rect">
                      <a:avLst/>
                    </a:prstGeom>
                    <a:noFill/>
                    <a:ln>
                      <a:noFill/>
                    </a:ln>
                  </pic:spPr>
                </pic:pic>
              </a:graphicData>
            </a:graphic>
          </wp:inline>
        </w:drawing>
      </w:r>
      <w:proofErr w:type="gramStart"/>
      <w:r w:rsidRPr="00DF72F4">
        <w:rPr>
          <w:rFonts w:ascii="Arial" w:eastAsia="Times New Roman" w:hAnsi="Arial" w:cs="Arial"/>
          <w:color w:val="4B4B4B"/>
          <w:sz w:val="24"/>
          <w:szCs w:val="24"/>
        </w:rPr>
        <w:t>Allied soldiers inspecting the hull of the E-100 at the factory.</w:t>
      </w:r>
      <w:proofErr w:type="gramEnd"/>
    </w:p>
    <w:p w:rsidR="00DF72F4" w:rsidRPr="00DF72F4" w:rsidRDefault="00DF72F4" w:rsidP="00DF72F4">
      <w:pPr>
        <w:spacing w:after="240" w:line="360" w:lineRule="atLeast"/>
        <w:rPr>
          <w:rFonts w:ascii="Arial" w:eastAsia="Times New Roman" w:hAnsi="Arial" w:cs="Arial"/>
          <w:color w:val="4B4B4B"/>
          <w:sz w:val="24"/>
          <w:szCs w:val="24"/>
        </w:rPr>
      </w:pPr>
      <w:r w:rsidRPr="00DF72F4">
        <w:rPr>
          <w:rFonts w:ascii="Arial" w:eastAsia="Times New Roman" w:hAnsi="Arial" w:cs="Arial"/>
          <w:color w:val="4B4B4B"/>
          <w:sz w:val="24"/>
          <w:szCs w:val="24"/>
        </w:rPr>
        <w:t>The design featured side skirts that were removable. Rail transport was possible because of its narrow transport track design. It was similar to the Tiger-</w:t>
      </w:r>
      <w:proofErr w:type="spellStart"/>
      <w:r w:rsidRPr="00DF72F4">
        <w:rPr>
          <w:rFonts w:ascii="Arial" w:eastAsia="Times New Roman" w:hAnsi="Arial" w:cs="Arial"/>
          <w:color w:val="4B4B4B"/>
          <w:sz w:val="24"/>
          <w:szCs w:val="24"/>
        </w:rPr>
        <w:t>Maus</w:t>
      </w:r>
      <w:proofErr w:type="spellEnd"/>
      <w:r w:rsidRPr="00DF72F4">
        <w:rPr>
          <w:rFonts w:ascii="Arial" w:eastAsia="Times New Roman" w:hAnsi="Arial" w:cs="Arial"/>
          <w:color w:val="4B4B4B"/>
          <w:sz w:val="24"/>
          <w:szCs w:val="24"/>
        </w:rPr>
        <w:t>’ original proposal, but it had road wheels that were much larger measuring 900-mm.</w:t>
      </w:r>
    </w:p>
    <w:p w:rsidR="00DF72F4" w:rsidRPr="00DF72F4" w:rsidRDefault="00DF72F4" w:rsidP="00DF72F4">
      <w:pPr>
        <w:spacing w:after="240" w:line="360" w:lineRule="atLeast"/>
        <w:rPr>
          <w:rFonts w:ascii="Arial" w:eastAsia="Times New Roman" w:hAnsi="Arial" w:cs="Arial"/>
          <w:color w:val="4B4B4B"/>
          <w:sz w:val="24"/>
          <w:szCs w:val="24"/>
        </w:rPr>
      </w:pPr>
      <w:r w:rsidRPr="00DF72F4">
        <w:rPr>
          <w:rFonts w:ascii="Arial" w:eastAsia="Times New Roman" w:hAnsi="Arial" w:cs="Arial"/>
          <w:color w:val="4B4B4B"/>
          <w:sz w:val="24"/>
          <w:szCs w:val="24"/>
        </w:rPr>
        <w:t xml:space="preserve">It also featured a new spring-based suspension instead of the standard torsion bars seen on most tanks during that time. It had a newly designed turret that was supposed to be lighter and simpler than the turret on the </w:t>
      </w:r>
      <w:proofErr w:type="spellStart"/>
      <w:r w:rsidRPr="00DF72F4">
        <w:rPr>
          <w:rFonts w:ascii="Arial" w:eastAsia="Times New Roman" w:hAnsi="Arial" w:cs="Arial"/>
          <w:color w:val="4B4B4B"/>
          <w:sz w:val="24"/>
          <w:szCs w:val="24"/>
        </w:rPr>
        <w:t>Maus</w:t>
      </w:r>
      <w:proofErr w:type="spellEnd"/>
      <w:r w:rsidRPr="00DF72F4">
        <w:rPr>
          <w:rFonts w:ascii="Arial" w:eastAsia="Times New Roman" w:hAnsi="Arial" w:cs="Arial"/>
          <w:color w:val="4B4B4B"/>
          <w:sz w:val="24"/>
          <w:szCs w:val="24"/>
        </w:rPr>
        <w:t>.</w:t>
      </w:r>
    </w:p>
    <w:p w:rsidR="00DF72F4" w:rsidRPr="00DF72F4" w:rsidRDefault="00DF72F4" w:rsidP="00DF72F4">
      <w:pPr>
        <w:spacing w:after="240" w:line="360" w:lineRule="atLeast"/>
        <w:rPr>
          <w:rFonts w:ascii="Arial" w:eastAsia="Times New Roman" w:hAnsi="Arial" w:cs="Arial"/>
          <w:color w:val="4B4B4B"/>
          <w:sz w:val="24"/>
          <w:szCs w:val="24"/>
        </w:rPr>
      </w:pPr>
      <w:r w:rsidRPr="00DF72F4">
        <w:rPr>
          <w:rFonts w:ascii="Arial" w:eastAsia="Times New Roman" w:hAnsi="Arial" w:cs="Arial"/>
          <w:color w:val="4B4B4B"/>
          <w:sz w:val="24"/>
          <w:szCs w:val="24"/>
        </w:rPr>
        <w:lastRenderedPageBreak/>
        <w:t xml:space="preserve">The company was given permission to produce the tank with the potential of the E-100 being used as a destroyer that was equipped with a 15-cm </w:t>
      </w:r>
      <w:proofErr w:type="spellStart"/>
      <w:r w:rsidRPr="00DF72F4">
        <w:rPr>
          <w:rFonts w:ascii="Arial" w:eastAsia="Times New Roman" w:hAnsi="Arial" w:cs="Arial"/>
          <w:color w:val="4B4B4B"/>
          <w:sz w:val="24"/>
          <w:szCs w:val="24"/>
        </w:rPr>
        <w:t>StuK</w:t>
      </w:r>
      <w:proofErr w:type="spellEnd"/>
      <w:r w:rsidRPr="00DF72F4">
        <w:rPr>
          <w:rFonts w:ascii="Arial" w:eastAsia="Times New Roman" w:hAnsi="Arial" w:cs="Arial"/>
          <w:color w:val="4B4B4B"/>
          <w:sz w:val="24"/>
          <w:szCs w:val="24"/>
        </w:rPr>
        <w:t xml:space="preserve"> L/63 gun. Another option was the 17-cm </w:t>
      </w:r>
      <w:proofErr w:type="spellStart"/>
      <w:r w:rsidRPr="00DF72F4">
        <w:rPr>
          <w:rFonts w:ascii="Arial" w:eastAsia="Times New Roman" w:hAnsi="Arial" w:cs="Arial"/>
          <w:color w:val="4B4B4B"/>
          <w:sz w:val="24"/>
          <w:szCs w:val="24"/>
        </w:rPr>
        <w:t>StuK</w:t>
      </w:r>
      <w:proofErr w:type="spellEnd"/>
      <w:r w:rsidRPr="00DF72F4">
        <w:rPr>
          <w:rFonts w:ascii="Arial" w:eastAsia="Times New Roman" w:hAnsi="Arial" w:cs="Arial"/>
          <w:color w:val="4B4B4B"/>
          <w:sz w:val="24"/>
          <w:szCs w:val="24"/>
        </w:rPr>
        <w:t xml:space="preserve"> L/53 gun.</w:t>
      </w:r>
    </w:p>
    <w:p w:rsidR="00DF72F4" w:rsidRPr="00DF72F4" w:rsidRDefault="00DF72F4" w:rsidP="00DF72F4">
      <w:pPr>
        <w:spacing w:after="0" w:line="240" w:lineRule="auto"/>
        <w:rPr>
          <w:rFonts w:ascii="Arial" w:eastAsia="Times New Roman" w:hAnsi="Arial" w:cs="Arial"/>
          <w:color w:val="4B4B4B"/>
          <w:sz w:val="24"/>
          <w:szCs w:val="24"/>
        </w:rPr>
      </w:pPr>
      <w:r>
        <w:rPr>
          <w:rFonts w:ascii="Arial" w:eastAsia="Times New Roman" w:hAnsi="Arial" w:cs="Arial"/>
          <w:noProof/>
          <w:color w:val="1C4D71"/>
          <w:sz w:val="24"/>
          <w:szCs w:val="24"/>
        </w:rPr>
        <w:drawing>
          <wp:inline distT="0" distB="0" distL="0" distR="0">
            <wp:extent cx="5248275" cy="2628900"/>
            <wp:effectExtent l="0" t="0" r="9525" b="0"/>
            <wp:docPr id="15" name="Picture 15" descr="A 1:1 scale artist drawing of the E-100 from 194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1:1 scale artist drawing of the E-100 from 1945">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8275" cy="2628900"/>
                    </a:xfrm>
                    <a:prstGeom prst="rect">
                      <a:avLst/>
                    </a:prstGeom>
                    <a:noFill/>
                    <a:ln>
                      <a:noFill/>
                    </a:ln>
                  </pic:spPr>
                </pic:pic>
              </a:graphicData>
            </a:graphic>
          </wp:inline>
        </w:drawing>
      </w:r>
      <w:r w:rsidRPr="00DF72F4">
        <w:rPr>
          <w:rFonts w:ascii="Arial" w:eastAsia="Times New Roman" w:hAnsi="Arial" w:cs="Arial"/>
          <w:color w:val="4B4B4B"/>
          <w:sz w:val="24"/>
          <w:szCs w:val="24"/>
        </w:rPr>
        <w:t>A 1:1 scale artist drawing of the E-100 from 1945</w:t>
      </w:r>
    </w:p>
    <w:p w:rsidR="00DF72F4" w:rsidRPr="00DF72F4" w:rsidRDefault="00DF72F4" w:rsidP="00DF72F4">
      <w:pPr>
        <w:spacing w:after="240" w:line="360" w:lineRule="atLeast"/>
        <w:rPr>
          <w:rFonts w:ascii="Arial" w:eastAsia="Times New Roman" w:hAnsi="Arial" w:cs="Arial"/>
          <w:color w:val="4B4B4B"/>
          <w:sz w:val="24"/>
          <w:szCs w:val="24"/>
        </w:rPr>
      </w:pPr>
      <w:r w:rsidRPr="00DF72F4">
        <w:rPr>
          <w:rFonts w:ascii="Arial" w:eastAsia="Times New Roman" w:hAnsi="Arial" w:cs="Arial"/>
          <w:color w:val="4B4B4B"/>
          <w:sz w:val="24"/>
          <w:szCs w:val="24"/>
        </w:rPr>
        <w:t>Hitler ordered super heavy tank development to come to an end in July 1944, so work on the E-100 was placed on low priority with only three Adler employees being made available to build the prototype.</w:t>
      </w:r>
    </w:p>
    <w:p w:rsidR="00DF72F4" w:rsidRPr="00DF72F4" w:rsidRDefault="00DF72F4" w:rsidP="00DF72F4">
      <w:pPr>
        <w:spacing w:after="0" w:line="240" w:lineRule="auto"/>
        <w:rPr>
          <w:rFonts w:ascii="Arial" w:eastAsia="Times New Roman" w:hAnsi="Arial" w:cs="Arial"/>
          <w:color w:val="4B4B4B"/>
          <w:sz w:val="24"/>
          <w:szCs w:val="24"/>
        </w:rPr>
      </w:pPr>
      <w:r>
        <w:rPr>
          <w:rFonts w:ascii="Arial" w:eastAsia="Times New Roman" w:hAnsi="Arial" w:cs="Arial"/>
          <w:noProof/>
          <w:color w:val="1C4D71"/>
          <w:sz w:val="24"/>
          <w:szCs w:val="24"/>
        </w:rPr>
        <w:lastRenderedPageBreak/>
        <w:drawing>
          <wp:inline distT="0" distB="0" distL="0" distR="0">
            <wp:extent cx="6096000" cy="4076700"/>
            <wp:effectExtent l="0" t="0" r="0" b="0"/>
            <wp:docPr id="14" name="Picture 14" descr="Allied soldier inspecting the 12.8 KwK gun to be mounted on the E-10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lied soldier inspecting the 12.8 KwK gun to be mounted on the E-100">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0" cy="4076700"/>
                    </a:xfrm>
                    <a:prstGeom prst="rect">
                      <a:avLst/>
                    </a:prstGeom>
                    <a:noFill/>
                    <a:ln>
                      <a:noFill/>
                    </a:ln>
                  </pic:spPr>
                </pic:pic>
              </a:graphicData>
            </a:graphic>
          </wp:inline>
        </w:drawing>
      </w:r>
      <w:r w:rsidRPr="00DF72F4">
        <w:rPr>
          <w:rFonts w:ascii="Arial" w:eastAsia="Times New Roman" w:hAnsi="Arial" w:cs="Arial"/>
          <w:color w:val="4B4B4B"/>
          <w:sz w:val="24"/>
          <w:szCs w:val="24"/>
        </w:rPr>
        <w:t xml:space="preserve">Allied soldier inspecting the 12.8 </w:t>
      </w:r>
      <w:proofErr w:type="spellStart"/>
      <w:r w:rsidRPr="00DF72F4">
        <w:rPr>
          <w:rFonts w:ascii="Arial" w:eastAsia="Times New Roman" w:hAnsi="Arial" w:cs="Arial"/>
          <w:color w:val="4B4B4B"/>
          <w:sz w:val="24"/>
          <w:szCs w:val="24"/>
        </w:rPr>
        <w:t>KwK</w:t>
      </w:r>
      <w:proofErr w:type="spellEnd"/>
      <w:r w:rsidRPr="00DF72F4">
        <w:rPr>
          <w:rFonts w:ascii="Arial" w:eastAsia="Times New Roman" w:hAnsi="Arial" w:cs="Arial"/>
          <w:color w:val="4B4B4B"/>
          <w:sz w:val="24"/>
          <w:szCs w:val="24"/>
        </w:rPr>
        <w:t xml:space="preserve"> gun to be mounted on the E-100</w:t>
      </w:r>
    </w:p>
    <w:p w:rsidR="00DF72F4" w:rsidRPr="00DF72F4" w:rsidRDefault="00DF72F4" w:rsidP="00DF72F4">
      <w:pPr>
        <w:spacing w:after="240" w:line="360" w:lineRule="atLeast"/>
        <w:rPr>
          <w:rFonts w:ascii="Arial" w:eastAsia="Times New Roman" w:hAnsi="Arial" w:cs="Arial"/>
          <w:color w:val="4B4B4B"/>
          <w:sz w:val="24"/>
          <w:szCs w:val="24"/>
        </w:rPr>
      </w:pPr>
      <w:r w:rsidRPr="00DF72F4">
        <w:rPr>
          <w:rFonts w:ascii="Arial" w:eastAsia="Times New Roman" w:hAnsi="Arial" w:cs="Arial"/>
          <w:color w:val="4B4B4B"/>
          <w:sz w:val="24"/>
          <w:szCs w:val="24"/>
        </w:rPr>
        <w:t>The first prototype, which was never fully finished, was found by the American forces’ 751st Field Artillery in April 1945. It was taken for evaluation by the British Army before it was scrapped during the 1950s.</w:t>
      </w:r>
    </w:p>
    <w:p w:rsidR="00DF72F4" w:rsidRPr="00DF72F4" w:rsidRDefault="00DF72F4" w:rsidP="00DF72F4">
      <w:pPr>
        <w:spacing w:after="0" w:line="288" w:lineRule="atLeast"/>
        <w:outlineLvl w:val="1"/>
        <w:rPr>
          <w:rFonts w:ascii="Arial" w:eastAsia="Times New Roman" w:hAnsi="Arial" w:cs="Arial"/>
          <w:b/>
          <w:bCs/>
          <w:color w:val="222222"/>
          <w:sz w:val="41"/>
          <w:szCs w:val="41"/>
        </w:rPr>
      </w:pPr>
      <w:r w:rsidRPr="00DF72F4">
        <w:rPr>
          <w:rFonts w:ascii="Arial" w:eastAsia="Times New Roman" w:hAnsi="Arial" w:cs="Arial"/>
          <w:b/>
          <w:bCs/>
          <w:color w:val="222222"/>
          <w:sz w:val="41"/>
          <w:szCs w:val="41"/>
        </w:rPr>
        <w:t>Prototype Pictures</w:t>
      </w:r>
    </w:p>
    <w:p w:rsidR="00DF72F4" w:rsidRPr="00DF72F4" w:rsidRDefault="00DF72F4" w:rsidP="00DF72F4">
      <w:pPr>
        <w:spacing w:after="0" w:line="360" w:lineRule="atLeast"/>
        <w:rPr>
          <w:rFonts w:ascii="Arial" w:eastAsia="Times New Roman" w:hAnsi="Arial" w:cs="Arial"/>
          <w:color w:val="4B4B4B"/>
          <w:sz w:val="24"/>
          <w:szCs w:val="24"/>
        </w:rPr>
      </w:pPr>
      <w:r>
        <w:rPr>
          <w:rFonts w:ascii="Arial" w:eastAsia="Times New Roman" w:hAnsi="Arial" w:cs="Arial"/>
          <w:noProof/>
          <w:color w:val="1C4D71"/>
          <w:sz w:val="24"/>
          <w:szCs w:val="24"/>
        </w:rPr>
        <w:lastRenderedPageBreak/>
        <w:drawing>
          <wp:inline distT="0" distB="0" distL="0" distR="0">
            <wp:extent cx="6096000" cy="4152900"/>
            <wp:effectExtent l="0" t="0" r="0" b="0"/>
            <wp:docPr id="13" name="Picture 13" descr="E-100prototyp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100prototype">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000" cy="4152900"/>
                    </a:xfrm>
                    <a:prstGeom prst="rect">
                      <a:avLst/>
                    </a:prstGeom>
                    <a:noFill/>
                    <a:ln>
                      <a:noFill/>
                    </a:ln>
                  </pic:spPr>
                </pic:pic>
              </a:graphicData>
            </a:graphic>
          </wp:inline>
        </w:drawing>
      </w:r>
      <w:r w:rsidRPr="00DF72F4">
        <w:rPr>
          <w:rFonts w:ascii="Arial" w:eastAsia="Times New Roman" w:hAnsi="Arial" w:cs="Arial"/>
          <w:i/>
          <w:iCs/>
          <w:color w:val="4B4B4B"/>
          <w:sz w:val="24"/>
          <w:szCs w:val="24"/>
        </w:rPr>
        <w:t>Color picture of the prototype, note the size of the thing</w:t>
      </w:r>
    </w:p>
    <w:p w:rsidR="00DF72F4" w:rsidRPr="00DF72F4" w:rsidRDefault="00DF72F4" w:rsidP="00DF72F4">
      <w:pPr>
        <w:spacing w:after="0" w:line="360" w:lineRule="atLeast"/>
        <w:rPr>
          <w:rFonts w:ascii="Arial" w:eastAsia="Times New Roman" w:hAnsi="Arial" w:cs="Arial"/>
          <w:color w:val="4B4B4B"/>
          <w:sz w:val="24"/>
          <w:szCs w:val="24"/>
        </w:rPr>
      </w:pPr>
      <w:r>
        <w:rPr>
          <w:rFonts w:ascii="Arial" w:eastAsia="Times New Roman" w:hAnsi="Arial" w:cs="Arial"/>
          <w:noProof/>
          <w:color w:val="1C4D71"/>
          <w:sz w:val="24"/>
          <w:szCs w:val="24"/>
        </w:rPr>
        <w:lastRenderedPageBreak/>
        <w:drawing>
          <wp:inline distT="0" distB="0" distL="0" distR="0">
            <wp:extent cx="6096000" cy="3838575"/>
            <wp:effectExtent l="0" t="0" r="0" b="9525"/>
            <wp:docPr id="12" name="Picture 12" descr="British forces captured the prototype in 1945, shown here on a trailer.">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itish forces captured the prototype in 1945, shown here on a trailer.">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0" cy="3838575"/>
                    </a:xfrm>
                    <a:prstGeom prst="rect">
                      <a:avLst/>
                    </a:prstGeom>
                    <a:noFill/>
                    <a:ln>
                      <a:noFill/>
                    </a:ln>
                  </pic:spPr>
                </pic:pic>
              </a:graphicData>
            </a:graphic>
          </wp:inline>
        </w:drawing>
      </w:r>
      <w:proofErr w:type="gramStart"/>
      <w:r w:rsidRPr="00DF72F4">
        <w:rPr>
          <w:rFonts w:ascii="Arial" w:eastAsia="Times New Roman" w:hAnsi="Arial" w:cs="Arial"/>
          <w:i/>
          <w:iCs/>
          <w:color w:val="4B4B4B"/>
          <w:sz w:val="24"/>
          <w:szCs w:val="24"/>
        </w:rPr>
        <w:t>The prototype in 1945, shown here on a trailer.</w:t>
      </w:r>
      <w:proofErr w:type="gramEnd"/>
    </w:p>
    <w:p w:rsidR="00DF72F4" w:rsidRPr="00DF72F4" w:rsidRDefault="00DF72F4" w:rsidP="00DF72F4">
      <w:pPr>
        <w:spacing w:after="0" w:line="360" w:lineRule="atLeast"/>
        <w:rPr>
          <w:rFonts w:ascii="Arial" w:eastAsia="Times New Roman" w:hAnsi="Arial" w:cs="Arial"/>
          <w:color w:val="4B4B4B"/>
          <w:sz w:val="24"/>
          <w:szCs w:val="24"/>
        </w:rPr>
      </w:pPr>
      <w:r>
        <w:rPr>
          <w:rFonts w:ascii="Arial" w:eastAsia="Times New Roman" w:hAnsi="Arial" w:cs="Arial"/>
          <w:noProof/>
          <w:color w:val="1C4D71"/>
          <w:sz w:val="24"/>
          <w:szCs w:val="24"/>
        </w:rPr>
        <w:drawing>
          <wp:inline distT="0" distB="0" distL="0" distR="0">
            <wp:extent cx="5943600" cy="2828925"/>
            <wp:effectExtent l="0" t="0" r="0" b="9525"/>
            <wp:docPr id="11" name="Picture 11" descr="v2qjaw">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2qjaw">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2828925"/>
                    </a:xfrm>
                    <a:prstGeom prst="rect">
                      <a:avLst/>
                    </a:prstGeom>
                    <a:noFill/>
                    <a:ln>
                      <a:noFill/>
                    </a:ln>
                  </pic:spPr>
                </pic:pic>
              </a:graphicData>
            </a:graphic>
          </wp:inline>
        </w:drawing>
      </w:r>
      <w:r w:rsidRPr="00DF72F4">
        <w:rPr>
          <w:rFonts w:ascii="Arial" w:eastAsia="Times New Roman" w:hAnsi="Arial" w:cs="Arial"/>
          <w:i/>
          <w:iCs/>
          <w:color w:val="4B4B4B"/>
          <w:sz w:val="24"/>
          <w:szCs w:val="24"/>
        </w:rPr>
        <w:t>The E-100 prototype ready to be transported to the UK</w:t>
      </w:r>
    </w:p>
    <w:p w:rsidR="00DF72F4" w:rsidRPr="00DF72F4" w:rsidRDefault="00DF72F4" w:rsidP="00DF72F4">
      <w:pPr>
        <w:spacing w:after="0" w:line="360" w:lineRule="atLeast"/>
        <w:rPr>
          <w:rFonts w:ascii="Arial" w:eastAsia="Times New Roman" w:hAnsi="Arial" w:cs="Arial"/>
          <w:color w:val="4B4B4B"/>
          <w:sz w:val="24"/>
          <w:szCs w:val="24"/>
        </w:rPr>
      </w:pPr>
      <w:r>
        <w:rPr>
          <w:rFonts w:ascii="Arial" w:eastAsia="Times New Roman" w:hAnsi="Arial" w:cs="Arial"/>
          <w:noProof/>
          <w:color w:val="1C4D71"/>
          <w:sz w:val="24"/>
          <w:szCs w:val="24"/>
        </w:rPr>
        <w:lastRenderedPageBreak/>
        <w:drawing>
          <wp:inline distT="0" distB="0" distL="0" distR="0">
            <wp:extent cx="6096000" cy="4191000"/>
            <wp:effectExtent l="0" t="0" r="0" b="0"/>
            <wp:docPr id="10" name="Picture 10" descr="panzerkampfwagen-e100-tiger-maus_2">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nzerkampfwagen-e100-tiger-maus_2">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6000" cy="4191000"/>
                    </a:xfrm>
                    <a:prstGeom prst="rect">
                      <a:avLst/>
                    </a:prstGeom>
                    <a:noFill/>
                    <a:ln>
                      <a:noFill/>
                    </a:ln>
                  </pic:spPr>
                </pic:pic>
              </a:graphicData>
            </a:graphic>
          </wp:inline>
        </w:drawing>
      </w:r>
      <w:r w:rsidRPr="00DF72F4">
        <w:rPr>
          <w:rFonts w:ascii="Arial" w:eastAsia="Times New Roman" w:hAnsi="Arial" w:cs="Arial"/>
          <w:i/>
          <w:iCs/>
          <w:color w:val="4B4B4B"/>
          <w:sz w:val="24"/>
          <w:szCs w:val="24"/>
        </w:rPr>
        <w:t>Another picture of the partially completed chassis</w:t>
      </w:r>
    </w:p>
    <w:p w:rsidR="00DF72F4" w:rsidRPr="00DF72F4" w:rsidRDefault="00DF72F4" w:rsidP="00DF72F4">
      <w:pPr>
        <w:spacing w:after="0" w:line="360" w:lineRule="atLeast"/>
        <w:rPr>
          <w:rFonts w:ascii="Arial" w:eastAsia="Times New Roman" w:hAnsi="Arial" w:cs="Arial"/>
          <w:color w:val="4B4B4B"/>
          <w:sz w:val="24"/>
          <w:szCs w:val="24"/>
        </w:rPr>
      </w:pPr>
      <w:r>
        <w:rPr>
          <w:rFonts w:ascii="Arial" w:eastAsia="Times New Roman" w:hAnsi="Arial" w:cs="Arial"/>
          <w:noProof/>
          <w:color w:val="1C4D71"/>
          <w:sz w:val="24"/>
          <w:szCs w:val="24"/>
        </w:rPr>
        <w:lastRenderedPageBreak/>
        <w:drawing>
          <wp:inline distT="0" distB="0" distL="0" distR="0">
            <wp:extent cx="5715000" cy="3810000"/>
            <wp:effectExtent l="0" t="0" r="0" b="0"/>
            <wp:docPr id="9" name="Picture 9" descr="E100_NARA_01">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100_NARA_01">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r w:rsidRPr="00DF72F4">
        <w:rPr>
          <w:rFonts w:ascii="Arial" w:eastAsia="Times New Roman" w:hAnsi="Arial" w:cs="Arial"/>
          <w:i/>
          <w:iCs/>
          <w:color w:val="4B4B4B"/>
          <w:sz w:val="24"/>
          <w:szCs w:val="24"/>
        </w:rPr>
        <w:t xml:space="preserve">In 1942, Krupp suggested the creation of a 150-ton vehicle as a competition model to the </w:t>
      </w:r>
      <w:proofErr w:type="spellStart"/>
      <w:r w:rsidRPr="00DF72F4">
        <w:rPr>
          <w:rFonts w:ascii="Arial" w:eastAsia="Times New Roman" w:hAnsi="Arial" w:cs="Arial"/>
          <w:i/>
          <w:iCs/>
          <w:color w:val="4B4B4B"/>
          <w:sz w:val="24"/>
          <w:szCs w:val="24"/>
        </w:rPr>
        <w:t>Panzerkampfwagen</w:t>
      </w:r>
      <w:proofErr w:type="spellEnd"/>
      <w:r w:rsidRPr="00DF72F4">
        <w:rPr>
          <w:rFonts w:ascii="Arial" w:eastAsia="Times New Roman" w:hAnsi="Arial" w:cs="Arial"/>
          <w:i/>
          <w:iCs/>
          <w:color w:val="4B4B4B"/>
          <w:sz w:val="24"/>
          <w:szCs w:val="24"/>
        </w:rPr>
        <w:t xml:space="preserve"> </w:t>
      </w:r>
      <w:proofErr w:type="spellStart"/>
      <w:r w:rsidRPr="00DF72F4">
        <w:rPr>
          <w:rFonts w:ascii="Arial" w:eastAsia="Times New Roman" w:hAnsi="Arial" w:cs="Arial"/>
          <w:i/>
          <w:iCs/>
          <w:color w:val="4B4B4B"/>
          <w:sz w:val="24"/>
          <w:szCs w:val="24"/>
        </w:rPr>
        <w:t>Maus</w:t>
      </w:r>
      <w:proofErr w:type="spellEnd"/>
      <w:r w:rsidRPr="00DF72F4">
        <w:rPr>
          <w:rFonts w:ascii="Arial" w:eastAsia="Times New Roman" w:hAnsi="Arial" w:cs="Arial"/>
          <w:i/>
          <w:iCs/>
          <w:color w:val="4B4B4B"/>
          <w:sz w:val="24"/>
          <w:szCs w:val="24"/>
        </w:rPr>
        <w:t>, designed by Porsche. First drawings of the vehicle now designated Tiger-</w:t>
      </w:r>
      <w:proofErr w:type="spellStart"/>
      <w:r w:rsidRPr="00DF72F4">
        <w:rPr>
          <w:rFonts w:ascii="Arial" w:eastAsia="Times New Roman" w:hAnsi="Arial" w:cs="Arial"/>
          <w:i/>
          <w:iCs/>
          <w:color w:val="4B4B4B"/>
          <w:sz w:val="24"/>
          <w:szCs w:val="24"/>
        </w:rPr>
        <w:t>Maus</w:t>
      </w:r>
      <w:proofErr w:type="spellEnd"/>
      <w:r w:rsidRPr="00DF72F4">
        <w:rPr>
          <w:rFonts w:ascii="Arial" w:eastAsia="Times New Roman" w:hAnsi="Arial" w:cs="Arial"/>
          <w:i/>
          <w:iCs/>
          <w:color w:val="4B4B4B"/>
          <w:sz w:val="24"/>
          <w:szCs w:val="24"/>
        </w:rPr>
        <w:t xml:space="preserve"> were made by the end of 1942. Further development was stopped in 1944. (Photo: NARA)</w:t>
      </w:r>
    </w:p>
    <w:p w:rsidR="00DF72F4" w:rsidRPr="00DF72F4" w:rsidRDefault="00DF72F4" w:rsidP="00DF72F4">
      <w:pPr>
        <w:spacing w:after="0" w:line="360" w:lineRule="atLeast"/>
        <w:rPr>
          <w:rFonts w:ascii="Arial" w:eastAsia="Times New Roman" w:hAnsi="Arial" w:cs="Arial"/>
          <w:color w:val="4B4B4B"/>
          <w:sz w:val="24"/>
          <w:szCs w:val="24"/>
        </w:rPr>
      </w:pPr>
      <w:r>
        <w:rPr>
          <w:rFonts w:ascii="Arial" w:eastAsia="Times New Roman" w:hAnsi="Arial" w:cs="Arial"/>
          <w:noProof/>
          <w:color w:val="1C4D71"/>
          <w:sz w:val="24"/>
          <w:szCs w:val="24"/>
        </w:rPr>
        <w:lastRenderedPageBreak/>
        <w:drawing>
          <wp:inline distT="0" distB="0" distL="0" distR="0">
            <wp:extent cx="5715000" cy="4286250"/>
            <wp:effectExtent l="0" t="0" r="0" b="0"/>
            <wp:docPr id="8" name="Picture 8" descr="E100_NARA_02">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100_NARA_02">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r w:rsidRPr="00DF72F4">
        <w:rPr>
          <w:rFonts w:ascii="Arial" w:eastAsia="Times New Roman" w:hAnsi="Arial" w:cs="Arial"/>
          <w:i/>
          <w:iCs/>
          <w:color w:val="4B4B4B"/>
          <w:sz w:val="24"/>
          <w:szCs w:val="24"/>
        </w:rPr>
        <w:t>The development of the design now designated E 100 was continued by Adler in Frankfurt beginning in March 1944. (Photo: NARA)</w:t>
      </w:r>
    </w:p>
    <w:p w:rsidR="00DF72F4" w:rsidRPr="00DF72F4" w:rsidRDefault="00DF72F4" w:rsidP="00DF72F4">
      <w:pPr>
        <w:spacing w:after="0" w:line="360" w:lineRule="atLeast"/>
        <w:rPr>
          <w:rFonts w:ascii="Arial" w:eastAsia="Times New Roman" w:hAnsi="Arial" w:cs="Arial"/>
          <w:color w:val="4B4B4B"/>
          <w:sz w:val="24"/>
          <w:szCs w:val="24"/>
        </w:rPr>
      </w:pPr>
      <w:r>
        <w:rPr>
          <w:rFonts w:ascii="Arial" w:eastAsia="Times New Roman" w:hAnsi="Arial" w:cs="Arial"/>
          <w:noProof/>
          <w:color w:val="1C4D71"/>
          <w:sz w:val="24"/>
          <w:szCs w:val="24"/>
        </w:rPr>
        <w:lastRenderedPageBreak/>
        <w:drawing>
          <wp:inline distT="0" distB="0" distL="0" distR="0">
            <wp:extent cx="5715000" cy="3810000"/>
            <wp:effectExtent l="0" t="0" r="0" b="0"/>
            <wp:docPr id="7" name="Picture 7" descr="E100_NARA_05">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100_NARA_05">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r w:rsidRPr="00DF72F4">
        <w:rPr>
          <w:rFonts w:ascii="Arial" w:eastAsia="Times New Roman" w:hAnsi="Arial" w:cs="Arial"/>
          <w:i/>
          <w:iCs/>
          <w:color w:val="4B4B4B"/>
          <w:sz w:val="24"/>
          <w:szCs w:val="24"/>
        </w:rPr>
        <w:t xml:space="preserve">The project could not be finished before the end of the war. The </w:t>
      </w:r>
      <w:r>
        <w:rPr>
          <w:rFonts w:ascii="Arial" w:eastAsia="Times New Roman" w:hAnsi="Arial" w:cs="Arial"/>
          <w:i/>
          <w:iCs/>
          <w:color w:val="4B4B4B"/>
          <w:sz w:val="24"/>
          <w:szCs w:val="24"/>
        </w:rPr>
        <w:t>u</w:t>
      </w:r>
      <w:bookmarkStart w:id="0" w:name="_GoBack"/>
      <w:bookmarkEnd w:id="0"/>
      <w:r w:rsidRPr="00DF72F4">
        <w:rPr>
          <w:rFonts w:ascii="Arial" w:eastAsia="Times New Roman" w:hAnsi="Arial" w:cs="Arial"/>
          <w:i/>
          <w:iCs/>
          <w:color w:val="4B4B4B"/>
          <w:sz w:val="24"/>
          <w:szCs w:val="24"/>
        </w:rPr>
        <w:t xml:space="preserve">ncompleted prototype illustrated in all three photos was captured by US forces in </w:t>
      </w:r>
      <w:proofErr w:type="spellStart"/>
      <w:r w:rsidRPr="00DF72F4">
        <w:rPr>
          <w:rFonts w:ascii="Arial" w:eastAsia="Times New Roman" w:hAnsi="Arial" w:cs="Arial"/>
          <w:i/>
          <w:iCs/>
          <w:color w:val="4B4B4B"/>
          <w:sz w:val="24"/>
          <w:szCs w:val="24"/>
        </w:rPr>
        <w:t>Haustenbeck</w:t>
      </w:r>
      <w:proofErr w:type="spellEnd"/>
      <w:r w:rsidRPr="00DF72F4">
        <w:rPr>
          <w:rFonts w:ascii="Arial" w:eastAsia="Times New Roman" w:hAnsi="Arial" w:cs="Arial"/>
          <w:i/>
          <w:iCs/>
          <w:color w:val="4B4B4B"/>
          <w:sz w:val="24"/>
          <w:szCs w:val="24"/>
        </w:rPr>
        <w:t xml:space="preserve"> in 1945. (Photo: NARA)</w:t>
      </w:r>
    </w:p>
    <w:p w:rsidR="00DF72F4" w:rsidRPr="00DF72F4" w:rsidRDefault="00DF72F4" w:rsidP="00DF72F4">
      <w:pPr>
        <w:spacing w:after="0" w:line="360" w:lineRule="atLeast"/>
        <w:rPr>
          <w:rFonts w:ascii="Arial" w:eastAsia="Times New Roman" w:hAnsi="Arial" w:cs="Arial"/>
          <w:color w:val="4B4B4B"/>
          <w:sz w:val="24"/>
          <w:szCs w:val="24"/>
        </w:rPr>
      </w:pPr>
      <w:r>
        <w:rPr>
          <w:rFonts w:ascii="Arial" w:eastAsia="Times New Roman" w:hAnsi="Arial" w:cs="Arial"/>
          <w:noProof/>
          <w:color w:val="1C4D71"/>
          <w:sz w:val="24"/>
          <w:szCs w:val="24"/>
        </w:rPr>
        <w:lastRenderedPageBreak/>
        <w:drawing>
          <wp:inline distT="0" distB="0" distL="0" distR="0">
            <wp:extent cx="5372100" cy="3924300"/>
            <wp:effectExtent l="0" t="0" r="0" b="0"/>
            <wp:docPr id="6" name="Picture 6" descr="861458699fe84281412665b4f005ca1b">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861458699fe84281412665b4f005ca1b">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72100" cy="3924300"/>
                    </a:xfrm>
                    <a:prstGeom prst="rect">
                      <a:avLst/>
                    </a:prstGeom>
                    <a:noFill/>
                    <a:ln>
                      <a:noFill/>
                    </a:ln>
                  </pic:spPr>
                </pic:pic>
              </a:graphicData>
            </a:graphic>
          </wp:inline>
        </w:drawing>
      </w:r>
      <w:r w:rsidRPr="00DF72F4">
        <w:rPr>
          <w:rFonts w:ascii="Arial" w:eastAsia="Times New Roman" w:hAnsi="Arial" w:cs="Arial"/>
          <w:i/>
          <w:iCs/>
          <w:color w:val="4B4B4B"/>
          <w:sz w:val="24"/>
          <w:szCs w:val="24"/>
        </w:rPr>
        <w:t xml:space="preserve">This is also described as an E-100 prototype </w:t>
      </w:r>
      <w:proofErr w:type="gramStart"/>
      <w:r w:rsidRPr="00DF72F4">
        <w:rPr>
          <w:rFonts w:ascii="Arial" w:eastAsia="Times New Roman" w:hAnsi="Arial" w:cs="Arial"/>
          <w:i/>
          <w:iCs/>
          <w:color w:val="4B4B4B"/>
          <w:sz w:val="24"/>
          <w:szCs w:val="24"/>
        </w:rPr>
        <w:t>picture,</w:t>
      </w:r>
      <w:proofErr w:type="gramEnd"/>
      <w:r w:rsidRPr="00DF72F4">
        <w:rPr>
          <w:rFonts w:ascii="Arial" w:eastAsia="Times New Roman" w:hAnsi="Arial" w:cs="Arial"/>
          <w:i/>
          <w:iCs/>
          <w:color w:val="4B4B4B"/>
          <w:sz w:val="24"/>
          <w:szCs w:val="24"/>
        </w:rPr>
        <w:t xml:space="preserve"> however, it is the only one with tracks we’ve seen so we are not sure.</w:t>
      </w:r>
    </w:p>
    <w:p w:rsidR="00DF72F4" w:rsidRPr="00DF72F4" w:rsidRDefault="00DF72F4" w:rsidP="00DF72F4">
      <w:pPr>
        <w:spacing w:after="0" w:line="288" w:lineRule="atLeast"/>
        <w:outlineLvl w:val="1"/>
        <w:rPr>
          <w:rFonts w:ascii="Arial" w:eastAsia="Times New Roman" w:hAnsi="Arial" w:cs="Arial"/>
          <w:b/>
          <w:bCs/>
          <w:color w:val="222222"/>
          <w:sz w:val="41"/>
          <w:szCs w:val="41"/>
        </w:rPr>
      </w:pPr>
      <w:r w:rsidRPr="00DF72F4">
        <w:rPr>
          <w:rFonts w:ascii="Arial" w:eastAsia="Times New Roman" w:hAnsi="Arial" w:cs="Arial"/>
          <w:b/>
          <w:bCs/>
          <w:color w:val="222222"/>
          <w:sz w:val="41"/>
          <w:szCs w:val="41"/>
        </w:rPr>
        <w:t>Artists</w:t>
      </w:r>
    </w:p>
    <w:p w:rsidR="00DF72F4" w:rsidRPr="00DF72F4" w:rsidRDefault="00DF72F4" w:rsidP="00DF72F4">
      <w:pPr>
        <w:spacing w:after="240" w:line="360" w:lineRule="atLeast"/>
        <w:rPr>
          <w:rFonts w:ascii="Arial" w:eastAsia="Times New Roman" w:hAnsi="Arial" w:cs="Arial"/>
          <w:color w:val="4B4B4B"/>
          <w:sz w:val="24"/>
          <w:szCs w:val="24"/>
        </w:rPr>
      </w:pPr>
      <w:r w:rsidRPr="00DF72F4">
        <w:rPr>
          <w:rFonts w:ascii="Arial" w:eastAsia="Times New Roman" w:hAnsi="Arial" w:cs="Arial"/>
          <w:color w:val="4B4B4B"/>
          <w:sz w:val="24"/>
          <w:szCs w:val="24"/>
        </w:rPr>
        <w:t>As with most outlandish designs, it has now entered the world of modelers, artists and video games.</w:t>
      </w:r>
    </w:p>
    <w:p w:rsidR="00DF72F4" w:rsidRPr="00DF72F4" w:rsidRDefault="00DF72F4" w:rsidP="00DF72F4">
      <w:pPr>
        <w:spacing w:after="0" w:line="360" w:lineRule="atLeast"/>
        <w:rPr>
          <w:rFonts w:ascii="Arial" w:eastAsia="Times New Roman" w:hAnsi="Arial" w:cs="Arial"/>
          <w:color w:val="4B4B4B"/>
          <w:sz w:val="24"/>
          <w:szCs w:val="24"/>
        </w:rPr>
      </w:pPr>
      <w:r>
        <w:rPr>
          <w:rFonts w:ascii="Arial" w:eastAsia="Times New Roman" w:hAnsi="Arial" w:cs="Arial"/>
          <w:noProof/>
          <w:color w:val="1C4D71"/>
          <w:sz w:val="24"/>
          <w:szCs w:val="24"/>
        </w:rPr>
        <w:lastRenderedPageBreak/>
        <w:drawing>
          <wp:inline distT="0" distB="0" distL="0" distR="0">
            <wp:extent cx="6096000" cy="3181350"/>
            <wp:effectExtent l="0" t="0" r="0" b="0"/>
            <wp:docPr id="5" name="Picture 5" descr="E-100 Super Heavy">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100 Super Heavy">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96000" cy="3181350"/>
                    </a:xfrm>
                    <a:prstGeom prst="rect">
                      <a:avLst/>
                    </a:prstGeom>
                    <a:noFill/>
                    <a:ln>
                      <a:noFill/>
                    </a:ln>
                  </pic:spPr>
                </pic:pic>
              </a:graphicData>
            </a:graphic>
          </wp:inline>
        </w:drawing>
      </w:r>
      <w:r w:rsidRPr="00DF72F4">
        <w:rPr>
          <w:rFonts w:ascii="Arial" w:eastAsia="Times New Roman" w:hAnsi="Arial" w:cs="Arial"/>
          <w:i/>
          <w:iCs/>
          <w:color w:val="4B4B4B"/>
          <w:sz w:val="24"/>
          <w:szCs w:val="24"/>
        </w:rPr>
        <w:t>Artist impression of the E-100 in a city battle</w:t>
      </w:r>
    </w:p>
    <w:p w:rsidR="00DF72F4" w:rsidRPr="00DF72F4" w:rsidRDefault="00DF72F4" w:rsidP="00DF72F4">
      <w:pPr>
        <w:spacing w:after="0" w:line="360" w:lineRule="atLeast"/>
        <w:rPr>
          <w:rFonts w:ascii="Arial" w:eastAsia="Times New Roman" w:hAnsi="Arial" w:cs="Arial"/>
          <w:color w:val="4B4B4B"/>
          <w:sz w:val="24"/>
          <w:szCs w:val="24"/>
        </w:rPr>
      </w:pPr>
      <w:r>
        <w:rPr>
          <w:rFonts w:ascii="Arial" w:eastAsia="Times New Roman" w:hAnsi="Arial" w:cs="Arial"/>
          <w:noProof/>
          <w:color w:val="1C4D71"/>
          <w:sz w:val="24"/>
          <w:szCs w:val="24"/>
        </w:rPr>
        <w:drawing>
          <wp:inline distT="0" distB="0" distL="0" distR="0">
            <wp:extent cx="6096000" cy="3429000"/>
            <wp:effectExtent l="0" t="0" r="0" b="0"/>
            <wp:docPr id="4" name="Picture 4" descr="maxresdefault (1)">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xresdefault (1)">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r w:rsidRPr="00DF72F4">
        <w:rPr>
          <w:rFonts w:ascii="Arial" w:eastAsia="Times New Roman" w:hAnsi="Arial" w:cs="Arial"/>
          <w:i/>
          <w:iCs/>
          <w:color w:val="4B4B4B"/>
          <w:sz w:val="24"/>
          <w:szCs w:val="24"/>
        </w:rPr>
        <w:t>World of Tanks model of the E-100</w:t>
      </w:r>
    </w:p>
    <w:p w:rsidR="00DF72F4" w:rsidRPr="00DF72F4" w:rsidRDefault="00DF72F4" w:rsidP="00DF72F4">
      <w:pPr>
        <w:spacing w:after="0" w:line="360" w:lineRule="atLeast"/>
        <w:rPr>
          <w:rFonts w:ascii="Arial" w:eastAsia="Times New Roman" w:hAnsi="Arial" w:cs="Arial"/>
          <w:color w:val="4B4B4B"/>
          <w:sz w:val="24"/>
          <w:szCs w:val="24"/>
        </w:rPr>
      </w:pPr>
      <w:r>
        <w:rPr>
          <w:rFonts w:ascii="Arial" w:eastAsia="Times New Roman" w:hAnsi="Arial" w:cs="Arial"/>
          <w:noProof/>
          <w:color w:val="1C4D71"/>
          <w:sz w:val="24"/>
          <w:szCs w:val="24"/>
        </w:rPr>
        <w:lastRenderedPageBreak/>
        <w:drawing>
          <wp:inline distT="0" distB="0" distL="0" distR="0">
            <wp:extent cx="5000625" cy="2667000"/>
            <wp:effectExtent l="0" t="0" r="9525" b="0"/>
            <wp:docPr id="3" name="Picture 3" descr="E100">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100">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000625" cy="2667000"/>
                    </a:xfrm>
                    <a:prstGeom prst="rect">
                      <a:avLst/>
                    </a:prstGeom>
                    <a:noFill/>
                    <a:ln>
                      <a:noFill/>
                    </a:ln>
                  </pic:spPr>
                </pic:pic>
              </a:graphicData>
            </a:graphic>
          </wp:inline>
        </w:drawing>
      </w:r>
      <w:r w:rsidRPr="00DF72F4">
        <w:rPr>
          <w:rFonts w:ascii="Arial" w:eastAsia="Times New Roman" w:hAnsi="Arial" w:cs="Arial"/>
          <w:i/>
          <w:iCs/>
          <w:color w:val="4B4B4B"/>
          <w:sz w:val="24"/>
          <w:szCs w:val="24"/>
        </w:rPr>
        <w:t>Drawing of the E-100</w:t>
      </w:r>
    </w:p>
    <w:p w:rsidR="00DF72F4" w:rsidRPr="00DF72F4" w:rsidRDefault="00DF72F4" w:rsidP="00DF72F4">
      <w:pPr>
        <w:spacing w:after="0" w:line="360" w:lineRule="atLeast"/>
        <w:rPr>
          <w:rFonts w:ascii="Arial" w:eastAsia="Times New Roman" w:hAnsi="Arial" w:cs="Arial"/>
          <w:color w:val="4B4B4B"/>
          <w:sz w:val="24"/>
          <w:szCs w:val="24"/>
        </w:rPr>
      </w:pPr>
      <w:r>
        <w:rPr>
          <w:rFonts w:ascii="Arial" w:eastAsia="Times New Roman" w:hAnsi="Arial" w:cs="Arial"/>
          <w:noProof/>
          <w:color w:val="1C4D71"/>
          <w:sz w:val="24"/>
          <w:szCs w:val="24"/>
        </w:rPr>
        <w:drawing>
          <wp:inline distT="0" distB="0" distL="0" distR="0">
            <wp:extent cx="6096000" cy="3867150"/>
            <wp:effectExtent l="0" t="0" r="0" b="0"/>
            <wp:docPr id="2" name="Picture 2" descr="e-100_Wip20">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100_Wip20">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96000" cy="3867150"/>
                    </a:xfrm>
                    <a:prstGeom prst="rect">
                      <a:avLst/>
                    </a:prstGeom>
                    <a:noFill/>
                    <a:ln>
                      <a:noFill/>
                    </a:ln>
                  </pic:spPr>
                </pic:pic>
              </a:graphicData>
            </a:graphic>
          </wp:inline>
        </w:drawing>
      </w:r>
      <w:r w:rsidRPr="00DF72F4">
        <w:rPr>
          <w:rFonts w:ascii="Arial" w:eastAsia="Times New Roman" w:hAnsi="Arial" w:cs="Arial"/>
          <w:i/>
          <w:iCs/>
          <w:color w:val="4B4B4B"/>
          <w:sz w:val="24"/>
          <w:szCs w:val="24"/>
        </w:rPr>
        <w:t>World of Tanks model by </w:t>
      </w:r>
      <w:proofErr w:type="spellStart"/>
      <w:r w:rsidRPr="00DF72F4">
        <w:rPr>
          <w:rFonts w:ascii="Arial" w:eastAsia="Times New Roman" w:hAnsi="Arial" w:cs="Arial"/>
          <w:i/>
          <w:iCs/>
          <w:color w:val="4B4B4B"/>
          <w:sz w:val="24"/>
          <w:szCs w:val="24"/>
        </w:rPr>
        <w:fldChar w:fldCharType="begin"/>
      </w:r>
      <w:r w:rsidRPr="00DF72F4">
        <w:rPr>
          <w:rFonts w:ascii="Arial" w:eastAsia="Times New Roman" w:hAnsi="Arial" w:cs="Arial"/>
          <w:i/>
          <w:iCs/>
          <w:color w:val="4B4B4B"/>
          <w:sz w:val="24"/>
          <w:szCs w:val="24"/>
        </w:rPr>
        <w:instrText xml:space="preserve"> HYPERLINK "https://forum.warthunder.com/index.php?/user/245343-borotovas/" \o "" </w:instrText>
      </w:r>
      <w:r w:rsidRPr="00DF72F4">
        <w:rPr>
          <w:rFonts w:ascii="Arial" w:eastAsia="Times New Roman" w:hAnsi="Arial" w:cs="Arial"/>
          <w:i/>
          <w:iCs/>
          <w:color w:val="4B4B4B"/>
          <w:sz w:val="24"/>
          <w:szCs w:val="24"/>
        </w:rPr>
        <w:fldChar w:fldCharType="separate"/>
      </w:r>
      <w:r w:rsidRPr="00DF72F4">
        <w:rPr>
          <w:rFonts w:ascii="Arial" w:eastAsia="Times New Roman" w:hAnsi="Arial" w:cs="Arial"/>
          <w:i/>
          <w:iCs/>
          <w:color w:val="1C4D71"/>
          <w:sz w:val="24"/>
          <w:szCs w:val="24"/>
          <w:u w:val="single"/>
        </w:rPr>
        <w:t>Borotovas</w:t>
      </w:r>
      <w:proofErr w:type="spellEnd"/>
      <w:r w:rsidRPr="00DF72F4">
        <w:rPr>
          <w:rFonts w:ascii="Arial" w:eastAsia="Times New Roman" w:hAnsi="Arial" w:cs="Arial"/>
          <w:i/>
          <w:iCs/>
          <w:color w:val="4B4B4B"/>
          <w:sz w:val="24"/>
          <w:szCs w:val="24"/>
        </w:rPr>
        <w:fldChar w:fldCharType="end"/>
      </w:r>
    </w:p>
    <w:p w:rsidR="00DF72F4" w:rsidRPr="00DF72F4" w:rsidRDefault="00DF72F4" w:rsidP="00DF72F4">
      <w:pPr>
        <w:spacing w:after="0" w:line="360" w:lineRule="atLeast"/>
        <w:rPr>
          <w:rFonts w:ascii="Arial" w:eastAsia="Times New Roman" w:hAnsi="Arial" w:cs="Arial"/>
          <w:color w:val="4B4B4B"/>
          <w:sz w:val="24"/>
          <w:szCs w:val="24"/>
        </w:rPr>
      </w:pPr>
      <w:r>
        <w:rPr>
          <w:rFonts w:ascii="Arial" w:eastAsia="Times New Roman" w:hAnsi="Arial" w:cs="Arial"/>
          <w:noProof/>
          <w:color w:val="0F2A3D"/>
          <w:sz w:val="24"/>
          <w:szCs w:val="24"/>
        </w:rPr>
        <w:lastRenderedPageBreak/>
        <w:drawing>
          <wp:inline distT="0" distB="0" distL="0" distR="0">
            <wp:extent cx="6096000" cy="3810000"/>
            <wp:effectExtent l="0" t="0" r="0" b="0"/>
            <wp:docPr id="1" name="Picture 1" descr="e-100_Wip13">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100_Wip13">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96000" cy="3810000"/>
                    </a:xfrm>
                    <a:prstGeom prst="rect">
                      <a:avLst/>
                    </a:prstGeom>
                    <a:noFill/>
                    <a:ln>
                      <a:noFill/>
                    </a:ln>
                  </pic:spPr>
                </pic:pic>
              </a:graphicData>
            </a:graphic>
          </wp:inline>
        </w:drawing>
      </w:r>
    </w:p>
    <w:p w:rsidR="00BE1E4C" w:rsidRDefault="00BE1E4C"/>
    <w:sectPr w:rsidR="00BE1E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D2873"/>
    <w:multiLevelType w:val="multilevel"/>
    <w:tmpl w:val="E7DA4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2F4"/>
    <w:rsid w:val="00BE1E4C"/>
    <w:rsid w:val="00DF7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F72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F7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2F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F72F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F72F4"/>
    <w:rPr>
      <w:color w:val="0000FF"/>
      <w:u w:val="single"/>
    </w:rPr>
  </w:style>
  <w:style w:type="character" w:customStyle="1" w:styleId="author">
    <w:name w:val="author"/>
    <w:basedOn w:val="DefaultParagraphFont"/>
    <w:rsid w:val="00DF72F4"/>
  </w:style>
  <w:style w:type="paragraph" w:styleId="NormalWeb">
    <w:name w:val="Normal (Web)"/>
    <w:basedOn w:val="Normal"/>
    <w:uiPriority w:val="99"/>
    <w:semiHidden/>
    <w:unhideWhenUsed/>
    <w:rsid w:val="00DF72F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F72F4"/>
    <w:rPr>
      <w:i/>
      <w:iCs/>
    </w:rPr>
  </w:style>
  <w:style w:type="paragraph" w:styleId="BalloonText">
    <w:name w:val="Balloon Text"/>
    <w:basedOn w:val="Normal"/>
    <w:link w:val="BalloonTextChar"/>
    <w:uiPriority w:val="99"/>
    <w:semiHidden/>
    <w:unhideWhenUsed/>
    <w:rsid w:val="00DF72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2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F72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F7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2F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F72F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F72F4"/>
    <w:rPr>
      <w:color w:val="0000FF"/>
      <w:u w:val="single"/>
    </w:rPr>
  </w:style>
  <w:style w:type="character" w:customStyle="1" w:styleId="author">
    <w:name w:val="author"/>
    <w:basedOn w:val="DefaultParagraphFont"/>
    <w:rsid w:val="00DF72F4"/>
  </w:style>
  <w:style w:type="paragraph" w:styleId="NormalWeb">
    <w:name w:val="Normal (Web)"/>
    <w:basedOn w:val="Normal"/>
    <w:uiPriority w:val="99"/>
    <w:semiHidden/>
    <w:unhideWhenUsed/>
    <w:rsid w:val="00DF72F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F72F4"/>
    <w:rPr>
      <w:i/>
      <w:iCs/>
    </w:rPr>
  </w:style>
  <w:style w:type="paragraph" w:styleId="BalloonText">
    <w:name w:val="Balloon Text"/>
    <w:basedOn w:val="Normal"/>
    <w:link w:val="BalloonTextChar"/>
    <w:uiPriority w:val="99"/>
    <w:semiHidden/>
    <w:unhideWhenUsed/>
    <w:rsid w:val="00DF72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2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364336">
      <w:bodyDiv w:val="1"/>
      <w:marLeft w:val="0"/>
      <w:marRight w:val="0"/>
      <w:marTop w:val="0"/>
      <w:marBottom w:val="0"/>
      <w:divBdr>
        <w:top w:val="none" w:sz="0" w:space="0" w:color="auto"/>
        <w:left w:val="none" w:sz="0" w:space="0" w:color="auto"/>
        <w:bottom w:val="none" w:sz="0" w:space="0" w:color="auto"/>
        <w:right w:val="none" w:sz="0" w:space="0" w:color="auto"/>
      </w:divBdr>
      <w:divsChild>
        <w:div w:id="1125850870">
          <w:marLeft w:val="0"/>
          <w:marRight w:val="0"/>
          <w:marTop w:val="0"/>
          <w:marBottom w:val="0"/>
          <w:divBdr>
            <w:top w:val="none" w:sz="0" w:space="0" w:color="auto"/>
            <w:left w:val="none" w:sz="0" w:space="0" w:color="auto"/>
            <w:bottom w:val="none" w:sz="0" w:space="0" w:color="auto"/>
            <w:right w:val="none" w:sz="0" w:space="0" w:color="auto"/>
          </w:divBdr>
        </w:div>
        <w:div w:id="1573539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rhistoryonline.com/military-vehicle-news/the-partly-completed-super-heavy-tank-the-e-100-tiger-maus.html/attachment/e-100_under_inspection" TargetMode="External"/><Relationship Id="rId13" Type="http://schemas.openxmlformats.org/officeDocument/2006/relationships/image" Target="media/image4.jpeg"/><Relationship Id="rId18" Type="http://schemas.openxmlformats.org/officeDocument/2006/relationships/hyperlink" Target="https://www.warhistoryonline.com/military-vehicle-news/the-partly-completed-super-heavy-tank-the-e-100-tiger-maus.html/attachment/v2qjaw" TargetMode="External"/><Relationship Id="rId26" Type="http://schemas.openxmlformats.org/officeDocument/2006/relationships/hyperlink" Target="https://www.warhistoryonline.com/military-vehicle-news/the-partly-completed-super-heavy-tank-the-e-100-tiger-maus.html/attachment/e100_nara_05" TargetMode="External"/><Relationship Id="rId39" Type="http://schemas.openxmlformats.org/officeDocument/2006/relationships/image" Target="media/image17.jpeg"/><Relationship Id="rId3" Type="http://schemas.microsoft.com/office/2007/relationships/stylesWithEffects" Target="stylesWithEffects.xml"/><Relationship Id="rId21" Type="http://schemas.openxmlformats.org/officeDocument/2006/relationships/image" Target="media/image8.jpeg"/><Relationship Id="rId34" Type="http://schemas.openxmlformats.org/officeDocument/2006/relationships/hyperlink" Target="https://www.warhistoryonline.com/military-vehicle-news/the-partly-completed-super-heavy-tank-the-e-100-tiger-maus.html/attachment/e100" TargetMode="External"/><Relationship Id="rId7" Type="http://schemas.openxmlformats.org/officeDocument/2006/relationships/image" Target="media/image1.jpeg"/><Relationship Id="rId12" Type="http://schemas.openxmlformats.org/officeDocument/2006/relationships/hyperlink" Target="https://www.warhistoryonline.com/military-vehicle-news/the-partly-completed-super-heavy-tank-the-e-100-tiger-maus.html/attachment/e-100_12-8cm_kwk_gun_inspection" TargetMode="External"/><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media/image14.jpeg"/><Relationship Id="rId38" Type="http://schemas.openxmlformats.org/officeDocument/2006/relationships/hyperlink" Target="https://www.warhistoryonline.com/military-vehicle-news/the-partly-completed-super-heavy-tank-the-e-100-tiger-maus.html/attachment/e-100_wip13" TargetMode="External"/><Relationship Id="rId2" Type="http://schemas.openxmlformats.org/officeDocument/2006/relationships/styles" Target="styles.xml"/><Relationship Id="rId16" Type="http://schemas.openxmlformats.org/officeDocument/2006/relationships/hyperlink" Target="https://www.warhistoryonline.com/military-vehicle-news/the-partly-completed-super-heavy-tank-the-e-100-tiger-maus.html/attachment/e-100a" TargetMode="External"/><Relationship Id="rId20" Type="http://schemas.openxmlformats.org/officeDocument/2006/relationships/hyperlink" Target="https://www.warhistoryonline.com/military-vehicle-news/the-partly-completed-super-heavy-tank-the-e-100-tiger-maus.html/attachment/panzerkampfwagen-e100-tiger-maus_2" TargetMode="External"/><Relationship Id="rId29" Type="http://schemas.openxmlformats.org/officeDocument/2006/relationships/image" Target="media/image12.jpe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warhistoryonline.com/military-vehicle-news/the-partly-completed-super-heavy-tank-the-e-100-tiger-maus.html/attachment/e-100" TargetMode="External"/><Relationship Id="rId11" Type="http://schemas.openxmlformats.org/officeDocument/2006/relationships/image" Target="media/image3.jpeg"/><Relationship Id="rId24" Type="http://schemas.openxmlformats.org/officeDocument/2006/relationships/hyperlink" Target="https://www.warhistoryonline.com/military-vehicle-news/the-partly-completed-super-heavy-tank-the-e-100-tiger-maus.html/attachment/e100_nara_02" TargetMode="External"/><Relationship Id="rId32" Type="http://schemas.openxmlformats.org/officeDocument/2006/relationships/hyperlink" Target="https://www.warhistoryonline.com/military-vehicle-news/the-partly-completed-super-heavy-tank-the-e-100-tiger-maus.html/attachment/maxresdefault-1-11" TargetMode="External"/><Relationship Id="rId37" Type="http://schemas.openxmlformats.org/officeDocument/2006/relationships/image" Target="media/image16.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s://www.warhistoryonline.com/military-vehicle-news/the-partly-completed-super-heavy-tank-the-e-100-tiger-maus.html/attachment/861458699fe84281412665b4f005ca1b" TargetMode="External"/><Relationship Id="rId36" Type="http://schemas.openxmlformats.org/officeDocument/2006/relationships/hyperlink" Target="https://www.warhistoryonline.com/military-vehicle-news/the-partly-completed-super-heavy-tank-the-e-100-tiger-maus.html/attachment/e-100_wip20" TargetMode="External"/><Relationship Id="rId10" Type="http://schemas.openxmlformats.org/officeDocument/2006/relationships/hyperlink" Target="https://www.warhistoryonline.com/military-vehicle-news/the-partly-completed-super-heavy-tank-the-e-100-tiger-maus.html/attachment/e-100_wood_model" TargetMode="External"/><Relationship Id="rId19" Type="http://schemas.openxmlformats.org/officeDocument/2006/relationships/image" Target="media/image7.jpeg"/><Relationship Id="rId31"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warhistoryonline.com/military-vehicle-news/the-partly-completed-super-heavy-tank-the-e-100-tiger-maus.html/attachment/e-100prototype" TargetMode="External"/><Relationship Id="rId22" Type="http://schemas.openxmlformats.org/officeDocument/2006/relationships/hyperlink" Target="https://www.warhistoryonline.com/military-vehicle-news/the-partly-completed-super-heavy-tank-the-e-100-tiger-maus.html/attachment/e100_nara_01" TargetMode="External"/><Relationship Id="rId27" Type="http://schemas.openxmlformats.org/officeDocument/2006/relationships/image" Target="media/image11.jpeg"/><Relationship Id="rId30" Type="http://schemas.openxmlformats.org/officeDocument/2006/relationships/hyperlink" Target="https://www.warhistoryonline.com/military-vehicle-news/the-partly-completed-super-heavy-tank-the-e-100-tiger-maus.html/attachment/e-100-super-heavy" TargetMode="External"/><Relationship Id="rId35"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dc:creator>
  <cp:lastModifiedBy>RR</cp:lastModifiedBy>
  <cp:revision>1</cp:revision>
  <dcterms:created xsi:type="dcterms:W3CDTF">2021-08-08T14:01:00Z</dcterms:created>
  <dcterms:modified xsi:type="dcterms:W3CDTF">2021-08-08T14:06:00Z</dcterms:modified>
</cp:coreProperties>
</file>